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CF" w:rsidRDefault="00C13FB9">
      <w:pPr>
        <w:spacing w:line="500" w:lineRule="exact"/>
        <w:rPr>
          <w:rFonts w:ascii="汉仪中黑简" w:eastAsia="汉仪中黑简" w:hAnsi="汉仪中黑简" w:cs="汉仪中黑简"/>
          <w:b/>
          <w:sz w:val="32"/>
          <w:szCs w:val="32"/>
        </w:rPr>
      </w:pP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年级：_九</w:t>
      </w:r>
      <w:r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>年级</w:t>
      </w: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____  学科：___</w:t>
      </w:r>
      <w:r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>语文</w:t>
      </w: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_    编号：_________</w:t>
      </w:r>
    </w:p>
    <w:p w:rsidR="001D55CF" w:rsidRDefault="00C13FB9">
      <w:pPr>
        <w:spacing w:line="500" w:lineRule="exact"/>
        <w:jc w:val="center"/>
        <w:rPr>
          <w:rFonts w:ascii="汉仪中黑简" w:eastAsia="汉仪中黑简" w:hAnsi="汉仪中黑简" w:cs="汉仪中黑简"/>
          <w:b/>
          <w:sz w:val="32"/>
          <w:szCs w:val="32"/>
        </w:rPr>
      </w:pP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精英新华中学“五环导学思”教学设计</w:t>
      </w:r>
    </w:p>
    <w:p w:rsidR="001D55CF" w:rsidRDefault="00C13FB9">
      <w:pPr>
        <w:spacing w:line="500" w:lineRule="exact"/>
        <w:jc w:val="left"/>
        <w:rPr>
          <w:rFonts w:ascii="汉仪中黑简" w:eastAsia="汉仪中黑简" w:hAnsi="汉仪中黑简" w:cs="汉仪中黑简"/>
          <w:b/>
          <w:sz w:val="32"/>
          <w:szCs w:val="32"/>
          <w:u w:val="single"/>
        </w:rPr>
      </w:pP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课题名称：</w:t>
      </w:r>
      <w:r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《酬乐天扬州除逢席上见赠》   </w:t>
      </w: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课型：</w:t>
      </w:r>
      <w:r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_复习课  </w:t>
      </w:r>
    </w:p>
    <w:p w:rsidR="001D55CF" w:rsidRDefault="00C13FB9">
      <w:p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课时：__</w:t>
      </w:r>
      <w:r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>1</w:t>
      </w:r>
      <w:r>
        <w:rPr>
          <w:rFonts w:ascii="汉仪中黑简" w:eastAsia="汉仪中黑简" w:hAnsi="汉仪中黑简" w:cs="汉仪中黑简" w:hint="eastAsia"/>
          <w:b/>
          <w:sz w:val="32"/>
          <w:szCs w:val="32"/>
        </w:rPr>
        <w:t>__  设计人：谷雅静_  审核人_________</w:t>
      </w: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580"/>
        <w:gridCol w:w="1180"/>
      </w:tblGrid>
      <w:tr w:rsidR="001D55CF">
        <w:trPr>
          <w:trHeight w:val="343"/>
        </w:trPr>
        <w:tc>
          <w:tcPr>
            <w:tcW w:w="619" w:type="dxa"/>
            <w:vAlign w:val="center"/>
          </w:tcPr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</w:t>
            </w:r>
          </w:p>
        </w:tc>
        <w:tc>
          <w:tcPr>
            <w:tcW w:w="7760" w:type="dxa"/>
            <w:gridSpan w:val="2"/>
            <w:vAlign w:val="center"/>
          </w:tcPr>
          <w:p w:rsidR="00C13FB9" w:rsidRPr="00C13FB9" w:rsidRDefault="00C13FB9" w:rsidP="00C13FB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1E1E1E"/>
                <w:kern w:val="0"/>
                <w:sz w:val="24"/>
                <w:shd w:val="clear" w:color="auto" w:fill="FFFFFF"/>
                <w:lang w:bidi="ar"/>
              </w:rPr>
            </w:pPr>
            <w:r w:rsidRPr="00C13FB9"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1.原文背诵及默写，文常了解。</w:t>
            </w:r>
          </w:p>
          <w:p w:rsidR="00C13FB9" w:rsidRPr="00C13FB9" w:rsidRDefault="00C13FB9" w:rsidP="00C13FB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1E1E1E"/>
                <w:kern w:val="0"/>
                <w:sz w:val="24"/>
                <w:shd w:val="clear" w:color="auto" w:fill="FFFFFF"/>
                <w:lang w:bidi="ar"/>
              </w:rPr>
            </w:pPr>
            <w:r w:rsidRPr="00C13FB9"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（作者 朝代 字号 体裁 题材）</w:t>
            </w:r>
          </w:p>
          <w:p w:rsidR="00C13FB9" w:rsidRDefault="00C13FB9" w:rsidP="00C13FB9">
            <w:pPr>
              <w:rPr>
                <w:rFonts w:ascii="宋体" w:hAnsi="宋体" w:cs="宋体"/>
                <w:color w:val="1E1E1E"/>
                <w:kern w:val="0"/>
                <w:sz w:val="24"/>
                <w:shd w:val="clear" w:color="auto" w:fill="FFFFFF"/>
                <w:lang w:bidi="ar"/>
              </w:rPr>
            </w:pPr>
            <w:r w:rsidRPr="00C13FB9"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2.掌握诗歌内容，准确把握诗歌主旨，重点句子赏析。</w:t>
            </w:r>
          </w:p>
          <w:p w:rsidR="001D55CF" w:rsidRDefault="00C13FB9" w:rsidP="00C13FB9">
            <w:r w:rsidRPr="00C13FB9"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3.对接中考，了解诗歌中考考察方向，明确复习重难点，拓展诗歌知识面。</w:t>
            </w:r>
          </w:p>
        </w:tc>
      </w:tr>
      <w:tr w:rsidR="001D55CF">
        <w:trPr>
          <w:trHeight w:val="262"/>
        </w:trPr>
        <w:tc>
          <w:tcPr>
            <w:tcW w:w="619" w:type="dxa"/>
            <w:vAlign w:val="center"/>
          </w:tcPr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</w:t>
            </w:r>
          </w:p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7760" w:type="dxa"/>
            <w:gridSpan w:val="2"/>
            <w:vAlign w:val="center"/>
          </w:tcPr>
          <w:p w:rsidR="001D55CF" w:rsidRDefault="00C13FB9">
            <w:pPr>
              <w:widowControl/>
              <w:shd w:val="clear" w:color="auto" w:fill="FFFFFF"/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以问题为导向，品意境，悟情感。</w:t>
            </w:r>
          </w:p>
        </w:tc>
      </w:tr>
      <w:tr w:rsidR="001D55CF">
        <w:trPr>
          <w:trHeight w:val="262"/>
        </w:trPr>
        <w:tc>
          <w:tcPr>
            <w:tcW w:w="619" w:type="dxa"/>
            <w:vAlign w:val="center"/>
          </w:tcPr>
          <w:p w:rsidR="001D55CF" w:rsidRDefault="00C13F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难</w:t>
            </w:r>
          </w:p>
          <w:p w:rsidR="001D55CF" w:rsidRDefault="00C13FB9">
            <w:pPr>
              <w:jc w:val="center"/>
            </w:pPr>
            <w:r>
              <w:rPr>
                <w:rFonts w:hint="eastAsia"/>
                <w:b/>
              </w:rPr>
              <w:t>点</w:t>
            </w:r>
          </w:p>
        </w:tc>
        <w:tc>
          <w:tcPr>
            <w:tcW w:w="7760" w:type="dxa"/>
            <w:gridSpan w:val="2"/>
            <w:vAlign w:val="center"/>
          </w:tcPr>
          <w:p w:rsidR="001D55CF" w:rsidRDefault="00C13FB9">
            <w:r>
              <w:rPr>
                <w:rFonts w:ascii="宋体" w:hAnsi="宋体" w:cs="宋体" w:hint="eastAsia"/>
                <w:color w:val="1E1E1E"/>
                <w:kern w:val="0"/>
                <w:sz w:val="24"/>
                <w:shd w:val="clear" w:color="auto" w:fill="FFFFFF"/>
                <w:lang w:bidi="ar"/>
              </w:rPr>
              <w:t>对接中考，了解诗歌中考考察方向，明确复习重难点，拓展诗歌知识面。</w:t>
            </w:r>
          </w:p>
        </w:tc>
      </w:tr>
      <w:tr w:rsidR="001D55CF">
        <w:trPr>
          <w:trHeight w:val="229"/>
        </w:trPr>
        <w:tc>
          <w:tcPr>
            <w:tcW w:w="7199" w:type="dxa"/>
            <w:gridSpan w:val="2"/>
            <w:vAlign w:val="center"/>
          </w:tcPr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  <w:tc>
          <w:tcPr>
            <w:tcW w:w="1180" w:type="dxa"/>
            <w:vAlign w:val="center"/>
          </w:tcPr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个性化</w:t>
            </w:r>
          </w:p>
          <w:p w:rsidR="001D55CF" w:rsidRDefault="00C13F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</w:t>
            </w:r>
          </w:p>
        </w:tc>
      </w:tr>
      <w:tr w:rsidR="001D55CF">
        <w:trPr>
          <w:trHeight w:val="1695"/>
        </w:trPr>
        <w:tc>
          <w:tcPr>
            <w:tcW w:w="7199" w:type="dxa"/>
            <w:gridSpan w:val="2"/>
          </w:tcPr>
          <w:p w:rsidR="001D55CF" w:rsidRDefault="00C13FB9">
            <w:pPr>
              <w:ind w:firstLineChars="200" w:firstLine="422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导入：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在唐代诗坛上并称“刘白”，是那两个诗人？刘禹锡、白居易。</w:t>
            </w:r>
          </w:p>
          <w:p w:rsidR="001D55CF" w:rsidRDefault="00C13FB9">
            <w:pPr>
              <w:ind w:firstLineChars="200" w:firstLine="422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一、背诗文，明诗句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1齐诵诗歌，注意停顿。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2默写诗歌，易错字纠正。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3文常复习，背景介绍。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刘禹锡（77—842），字梦得，洛阳人，他曾参加王叔文领导的政治改革，失败后一再遭贬。敬宗宝历二年（826），刘禹锡北归京师，途经扬州遇到同样遭贬的白居易，同是天涯沦落人，在筵席上白居易写下《醉赠刘二十八使君》赠他，他写了《酬乐天扬州初逢席上见赠》作为答谢。 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附：《醉赠刘二十八使君》  白居易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为我引杯添酒饮，与君把箸击盘歌。诗称国手徒为尔，命压人头不奈何。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举眼风光长寂寞，满朝官职独蹉跎。亦知合被才名折，二十三年折太多。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白诗整体感情基调？表达情感？</w:t>
            </w:r>
          </w:p>
          <w:p w:rsidR="001D55CF" w:rsidRDefault="00C13FB9">
            <w:pPr>
              <w:ind w:firstLineChars="200" w:firstLine="420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4辩题解题。</w:t>
            </w:r>
          </w:p>
          <w:p w:rsidR="001D55CF" w:rsidRDefault="00C13FB9">
            <w:pPr>
              <w:ind w:firstLineChars="200" w:firstLine="422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二、知诗意，悟诗情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本诗如何表达情感的？表达了哪些情感？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1．首联“巴山楚水凄凉地，二十三年弃置身”写出了什么内容？表达了怎样的思想感情？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探究关键词：巴山楚水、凄凉、二十三年、弃置。这两句意思是写作者自己被贬谪到巴山楚水这些荒凉的地区，二十三年被朝廷抛弃置放在那里。刘禹锡想改革时弊，遭到打击，被贬到凄凉荒僻之地，其间苦楚可以想见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首联直抒胸臆。“凄凉地”和“弃置身”两句富有感情色彩的字句的渲染，把诗人抑制已久的心酸愤懑之情表现了出来。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2．颔联运用了哪两个典故？抒发了怎样的情感？。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明确：向秀作赋的典故和王质烂柯的典故。“怀旧”句表达了对受迫害的故友的悼念和对统治者的不满；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“到乡”句抒发了诗人对岁月流逝、人事变迁的感慨。既暗示了自己贬谪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lastRenderedPageBreak/>
              <w:t>时间的长久，又表现了世态的变迁，以及回归之后生疏而怅惘的心情。“翻似”，倒好像，有愤愤不平的意思。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3．赏析颈联名句：沉舟侧畔千帆过，病树前头万木春。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（1）如何理解此联的字面意思？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明确：沉舟侧畔，千帆竞发，病树前头，万木争春。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（2）“沉舟”和“病树”指什么呢？诗人想表达的思想是什么？ 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明确：“沉舟”和“病树”是比喻久遭贬谪的诗人自己。结合白居易的《醉赠刘二十八使君》，本诗的意思是劝慰白居易不必为自己的寂寞蹉跎而忧伤，对世事的变迁和仕宦的升沉，表现出开朗、豁达、乐观、坦荡的气魄和襟怀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（3）此联被后人赋予的的哲理意义是什么？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明确：借用自然景物的变化暗示社会的发展，新事物必将取代旧事物。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4.尾联“今日听君歌一曲，暂凭杯酒长精神”歌一曲、暂、长的意思是什么？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此联点明酬赠之意，同时又与友人共勉，体现出作者振作精神、坚忍不拔的气概。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5全诗总结。本诗表达了诗人被贬的心酸悲凉，对友人怀念，对岁月流逝、人事变迁的感叹，以及历经千帆后的乐观豁达、坚韧不拔的人生态度。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6.刘禹锡豁达诗歌拓展，进一步感悟情感。</w:t>
            </w:r>
          </w:p>
          <w:p w:rsidR="001D55CF" w:rsidRDefault="00C13FB9">
            <w:pPr>
              <w:ind w:firstLineChars="200" w:firstLine="422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三、聚中考，拓能</w:t>
            </w:r>
            <w:bookmarkStart w:id="0" w:name="_GoBack"/>
            <w:bookmarkEnd w:id="0"/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力</w:t>
            </w:r>
          </w:p>
          <w:p w:rsidR="001D55CF" w:rsidRDefault="00C13FB9">
            <w:pPr>
              <w:ind w:firstLineChars="200" w:firstLine="420"/>
              <w:rPr>
                <w:rFonts w:ascii="宋体" w:hAnsi="宋体" w:cs="宋体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  <w:shd w:val="clear" w:color="auto" w:fill="FFFFFF"/>
              </w:rPr>
              <w:t>1.中考链接</w:t>
            </w:r>
          </w:p>
          <w:p w:rsidR="001D55CF" w:rsidRDefault="00C13FB9">
            <w:pPr>
              <w:ind w:firstLineChars="200" w:firstLine="420"/>
              <w:rPr>
                <w:rFonts w:ascii="微软雅黑" w:hAnsi="微软雅黑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  <w:shd w:val="clear" w:color="auto" w:fill="FFFFFF"/>
              </w:rPr>
              <w:t>2.课内重点名句默写</w:t>
            </w:r>
          </w:p>
          <w:p w:rsidR="001D55CF" w:rsidRDefault="00C13FB9">
            <w:pPr>
              <w:ind w:firstLineChars="200" w:firstLine="422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b/>
                <w:szCs w:val="21"/>
                <w:shd w:val="clear" w:color="auto" w:fill="FFFFFF"/>
              </w:rPr>
              <w:t>板书</w:t>
            </w: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：</w:t>
            </w:r>
          </w:p>
          <w:p w:rsidR="001D55CF" w:rsidRDefault="00C13FB9">
            <w:pPr>
              <w:ind w:firstLineChars="550" w:firstLine="1155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酬乐天扬州初逢席上见赠</w:t>
            </w:r>
          </w:p>
          <w:p w:rsidR="001D55CF" w:rsidRDefault="00C13FB9">
            <w:pPr>
              <w:ind w:firstLineChars="200" w:firstLine="420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首联：抒情——辛酸悲凉</w:t>
            </w:r>
          </w:p>
          <w:p w:rsidR="001D55CF" w:rsidRDefault="00C13FB9">
            <w:pPr>
              <w:ind w:firstLineChars="200" w:firstLine="420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颔联：用典——怀友</w:t>
            </w: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感慨</w:t>
            </w:r>
          </w:p>
          <w:p w:rsidR="001D55CF" w:rsidRDefault="00C13FB9">
            <w:pPr>
              <w:ind w:firstLineChars="200" w:firstLine="420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颈联：比喻——积极乐观</w:t>
            </w:r>
          </w:p>
          <w:p w:rsidR="001D55CF" w:rsidRDefault="00C13FB9">
            <w:pPr>
              <w:widowControl/>
              <w:ind w:firstLineChars="200" w:firstLine="420"/>
              <w:rPr>
                <w:rFonts w:ascii="微软雅黑" w:hAnsi="微软雅黑"/>
                <w:szCs w:val="21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1"/>
                <w:shd w:val="clear" w:color="auto" w:fill="FFFFFF"/>
              </w:rPr>
              <w:t>尾联：点题——坚韧不拔</w:t>
            </w:r>
          </w:p>
          <w:p w:rsidR="001D55CF" w:rsidRDefault="001D55CF">
            <w:pPr>
              <w:widowControl/>
              <w:ind w:firstLineChars="200" w:firstLine="422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1D55CF" w:rsidRDefault="001D55C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1D55CF" w:rsidRDefault="001D55CF">
      <w:pPr>
        <w:rPr>
          <w:vanish/>
        </w:rPr>
      </w:pPr>
    </w:p>
    <w:p w:rsidR="001D55CF" w:rsidRDefault="001D55CF"/>
    <w:sectPr w:rsidR="001D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AE"/>
    <w:rsid w:val="001D55CF"/>
    <w:rsid w:val="00422BD2"/>
    <w:rsid w:val="005118AE"/>
    <w:rsid w:val="00590B79"/>
    <w:rsid w:val="00604B99"/>
    <w:rsid w:val="00A34669"/>
    <w:rsid w:val="00AF3614"/>
    <w:rsid w:val="00B756D8"/>
    <w:rsid w:val="00BA561C"/>
    <w:rsid w:val="00C13FB9"/>
    <w:rsid w:val="00CA6488"/>
    <w:rsid w:val="00DE6AB5"/>
    <w:rsid w:val="00E21F8B"/>
    <w:rsid w:val="00E53C88"/>
    <w:rsid w:val="00EA1EBB"/>
    <w:rsid w:val="00F84A8F"/>
    <w:rsid w:val="13DC1897"/>
    <w:rsid w:val="3A436FB7"/>
    <w:rsid w:val="6E784C1A"/>
    <w:rsid w:val="7CE52555"/>
    <w:rsid w:val="7EC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C2E0"/>
  <w15:docId w15:val="{812E15C4-8C02-40F2-842D-86545263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佳伟</dc:creator>
  <cp:lastModifiedBy>jy</cp:lastModifiedBy>
  <cp:revision>5</cp:revision>
  <dcterms:created xsi:type="dcterms:W3CDTF">2022-08-04T01:10:00Z</dcterms:created>
  <dcterms:modified xsi:type="dcterms:W3CDTF">2023-12-05T07:06:00Z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